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6B" w:rsidRPr="00F93CE0" w:rsidRDefault="00E3226B" w:rsidP="00E3226B">
      <w:pPr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Semestre 1 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 xml:space="preserve">V.H </w:t>
            </w:r>
            <w:r>
              <w:rPr>
                <w:rFonts w:ascii="Arial" w:hAnsi="Arial" w:cs="Arial"/>
                <w:b/>
                <w:sz w:val="20"/>
                <w:szCs w:val="20"/>
              </w:rPr>
              <w:t>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sem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1(O/P)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Outils Mathématiques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Bases de Physique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2(O/P)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 xml:space="preserve">Chimie générale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Biochimie structurale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Bases de Microbiologie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UEM1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(O/P)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chimie biochimie et sécurité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microbiologie et sécurité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2(O/P)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Initiation à l’informatique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statistiques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Projet personnel et professionnel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Entreprenariat et découverte de l’entreprise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UET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Anglais de communication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Expression communication écrite et orale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 pour 14 semaines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bCs/>
                <w:sz w:val="20"/>
                <w:szCs w:val="20"/>
              </w:rPr>
              <w:t>Total Semestre 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C2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Pr="001460BD" w:rsidRDefault="00E3226B" w:rsidP="00E322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2- Semestre 2 </w:t>
      </w:r>
    </w:p>
    <w:p w:rsidR="00E3226B" w:rsidRPr="00364846" w:rsidRDefault="00E3226B" w:rsidP="00E3226B">
      <w:pPr>
        <w:rPr>
          <w:rFonts w:ascii="Arial" w:hAnsi="Arial" w:cs="Arial"/>
          <w:b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422"/>
        <w:gridCol w:w="846"/>
        <w:gridCol w:w="1276"/>
        <w:gridCol w:w="1559"/>
        <w:gridCol w:w="1559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540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 xml:space="preserve">V.H </w:t>
            </w:r>
            <w:r>
              <w:rPr>
                <w:rFonts w:ascii="Arial" w:hAnsi="Arial" w:cs="Arial"/>
                <w:b/>
              </w:rPr>
              <w:t>semestriel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13B1B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B1B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6099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Chimie organique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Physique Appliquée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UEF2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Biochimie métabolique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Microbiologie alimentaire : aspects sécuritaires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6099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UEM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chimie biochimie et sécurité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analytiques microbiologie et sécurité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UEM2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Initiation à l’informatique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>Outils statistiques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6099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UED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Génie industriel</w:t>
            </w:r>
          </w:p>
        </w:tc>
        <w:tc>
          <w:tcPr>
            <w:tcW w:w="1559" w:type="dxa"/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B55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B55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B55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B55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Bioproduction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5B55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8A5B55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6099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14C2F">
              <w:rPr>
                <w:rFonts w:ascii="Arial" w:hAnsi="Arial" w:cs="Arial"/>
                <w:sz w:val="20"/>
                <w:szCs w:val="20"/>
              </w:rPr>
              <w:t xml:space="preserve">Anglais </w:t>
            </w:r>
            <w:r>
              <w:rPr>
                <w:rFonts w:ascii="Arial" w:hAnsi="Arial" w:cs="Arial"/>
                <w:sz w:val="20"/>
                <w:szCs w:val="20"/>
              </w:rPr>
              <w:t>Niveau 2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14C2F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d’e</w:t>
            </w:r>
            <w:r w:rsidRPr="00414C2F">
              <w:rPr>
                <w:rFonts w:ascii="Arial" w:hAnsi="Arial" w:cs="Arial"/>
                <w:sz w:val="20"/>
                <w:szCs w:val="20"/>
              </w:rPr>
              <w:t xml:space="preserve">xpression </w:t>
            </w:r>
            <w:r>
              <w:rPr>
                <w:rFonts w:ascii="Arial" w:hAnsi="Arial" w:cs="Arial"/>
                <w:sz w:val="20"/>
                <w:szCs w:val="20"/>
              </w:rPr>
              <w:t>et de rédaction</w:t>
            </w:r>
          </w:p>
        </w:tc>
        <w:tc>
          <w:tcPr>
            <w:tcW w:w="1559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226B" w:rsidRPr="00414C2F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4C2F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Séminaire Projet Personnel et Professionnel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22" w:type="dxa"/>
            <w:vAlign w:val="center"/>
          </w:tcPr>
          <w:p w:rsidR="00E3226B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ouvrier 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156</w:t>
            </w:r>
          </w:p>
        </w:tc>
        <w:tc>
          <w:tcPr>
            <w:tcW w:w="84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Pr="001460BD" w:rsidRDefault="00E3226B" w:rsidP="00E322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3- Semestre 3 </w:t>
      </w:r>
    </w:p>
    <w:p w:rsidR="00E3226B" w:rsidRPr="00364846" w:rsidRDefault="00E3226B" w:rsidP="00E3226B">
      <w:pPr>
        <w:rPr>
          <w:rFonts w:ascii="Arial" w:hAnsi="Arial" w:cs="Arial"/>
          <w:b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 xml:space="preserve">V.H </w:t>
            </w:r>
            <w:r>
              <w:rPr>
                <w:rFonts w:ascii="Arial" w:hAnsi="Arial" w:cs="Arial"/>
                <w:b/>
              </w:rPr>
              <w:t>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C06D93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D93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Physique industrielle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Opérations unitaires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A73D9">
              <w:rPr>
                <w:rFonts w:ascii="Arial" w:hAnsi="Arial" w:cs="Arial"/>
                <w:b/>
                <w:bCs/>
              </w:rPr>
              <w:t>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Biochimie et Physico-chimie alimentaires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Microbiologie alimentaire : aspects technologiques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UEM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Méthodes d’analyses biochimiques 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Méthodes d’analyses physico-chimiques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4631AC" w:rsidRDefault="00E3226B" w:rsidP="00643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UEM32</w:t>
            </w:r>
            <w:r w:rsidRPr="009A73D9">
              <w:rPr>
                <w:rFonts w:ascii="Arial" w:hAnsi="Arial" w:cs="Arial"/>
                <w:b/>
                <w:bCs/>
              </w:rPr>
              <w:t>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1314EF" w:rsidRDefault="00E3226B" w:rsidP="00643451">
            <w:pPr>
              <w:rPr>
                <w:rFonts w:ascii="Arial" w:hAnsi="Arial" w:cs="Arial"/>
                <w:bCs/>
              </w:rPr>
            </w:pPr>
            <w:r w:rsidRPr="001314EF">
              <w:rPr>
                <w:rFonts w:ascii="Arial" w:hAnsi="Arial" w:cs="Arial"/>
                <w:bCs/>
              </w:rPr>
              <w:t>Métrologie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3,5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3,5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1314EF" w:rsidRDefault="00E3226B" w:rsidP="00643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Biochimie des grains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UED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Qualité, hygiène et sécurité des aliments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Normalisation et législation alimentaire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UET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Anglais </w:t>
            </w:r>
            <w:r>
              <w:rPr>
                <w:rFonts w:ascii="Arial" w:hAnsi="Arial" w:cs="Arial"/>
                <w:sz w:val="20"/>
                <w:szCs w:val="20"/>
              </w:rPr>
              <w:t>Niveau 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d’e</w:t>
            </w:r>
            <w:r w:rsidRPr="00414C2F">
              <w:rPr>
                <w:rFonts w:ascii="Arial" w:hAnsi="Arial" w:cs="Arial"/>
                <w:sz w:val="20"/>
                <w:szCs w:val="20"/>
              </w:rPr>
              <w:t xml:space="preserve">xpression </w:t>
            </w:r>
            <w:r>
              <w:rPr>
                <w:rFonts w:ascii="Arial" w:hAnsi="Arial" w:cs="Arial"/>
                <w:sz w:val="20"/>
                <w:szCs w:val="20"/>
              </w:rPr>
              <w:t>et de rédaction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Pr="00A25CBC" w:rsidRDefault="00E3226B" w:rsidP="00E322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4- Semestre 4 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 xml:space="preserve">V.H </w:t>
            </w:r>
            <w:r>
              <w:rPr>
                <w:rFonts w:ascii="Arial" w:hAnsi="Arial" w:cs="Arial"/>
                <w:b/>
              </w:rPr>
              <w:t>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F93CE0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CE0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Electrotechnique, automatisme, régulation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Opérations unitaires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A73D9">
              <w:rPr>
                <w:rFonts w:ascii="Arial" w:hAnsi="Arial" w:cs="Arial"/>
                <w:b/>
                <w:bCs/>
              </w:rPr>
              <w:t>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Technologie meunière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Agréage des grains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UEM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Analyse des données 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Statistiques appliquées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UEM42</w:t>
            </w:r>
            <w:r w:rsidRPr="009A73D9">
              <w:rPr>
                <w:rFonts w:ascii="Arial" w:hAnsi="Arial" w:cs="Arial"/>
                <w:b/>
                <w:bCs/>
              </w:rPr>
              <w:t>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7C0F1A" w:rsidRDefault="00E3226B" w:rsidP="00643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 et planification de la production en meunerie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7C0F1A" w:rsidRDefault="00E3226B" w:rsidP="00643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Systèmes d’aspiration et de transport pneumatique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UED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Législation et droit du travail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Systèmes de management et procédures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0D101A" w:rsidRDefault="00E3226B" w:rsidP="00643451">
            <w:pPr>
              <w:rPr>
                <w:rFonts w:ascii="Arial" w:hAnsi="Arial" w:cs="Arial"/>
                <w:sz w:val="20"/>
                <w:szCs w:val="20"/>
              </w:rPr>
            </w:pPr>
            <w:r w:rsidRPr="004E487B">
              <w:rPr>
                <w:rFonts w:ascii="Arial" w:hAnsi="Arial" w:cs="Arial"/>
                <w:bCs/>
                <w:sz w:val="20"/>
                <w:szCs w:val="20"/>
              </w:rPr>
              <w:t>Ressources humaines</w:t>
            </w:r>
          </w:p>
        </w:tc>
        <w:tc>
          <w:tcPr>
            <w:tcW w:w="1559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0D101A" w:rsidRDefault="00E3226B" w:rsidP="006434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UET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74D89">
              <w:rPr>
                <w:rFonts w:ascii="Arial" w:hAnsi="Arial" w:cs="Arial"/>
                <w:b/>
                <w:bCs/>
              </w:rPr>
              <w:t>Environnemen</w:t>
            </w:r>
            <w:r w:rsidRPr="00974D89">
              <w:rPr>
                <w:rFonts w:ascii="Arial" w:hAnsi="Arial" w:cs="Arial"/>
                <w:bCs/>
              </w:rPr>
              <w:t xml:space="preserve">t </w:t>
            </w:r>
            <w:r w:rsidRPr="00974D89">
              <w:rPr>
                <w:rFonts w:ascii="Arial" w:hAnsi="Arial" w:cs="Arial"/>
                <w:b/>
                <w:bCs/>
              </w:rPr>
              <w:t>et développement durable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Traitement des eaux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F93CE0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Développement durable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F93CE0" w:rsidRDefault="00E3226B" w:rsidP="006434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F93CE0" w:rsidRDefault="00E3226B" w:rsidP="00643451">
            <w:pPr>
              <w:rPr>
                <w:rFonts w:ascii="Arial" w:hAnsi="Arial" w:cs="Arial"/>
              </w:rPr>
            </w:pPr>
            <w:r w:rsidRPr="00F93CE0">
              <w:rPr>
                <w:rFonts w:ascii="Arial" w:hAnsi="Arial" w:cs="Arial"/>
              </w:rPr>
              <w:t>Stage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312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F93CE0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Pr="00DE2903" w:rsidRDefault="00E3226B" w:rsidP="00E322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5- Semestre 5 </w:t>
      </w:r>
    </w:p>
    <w:tbl>
      <w:tblPr>
        <w:tblW w:w="146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418"/>
        <w:gridCol w:w="1134"/>
        <w:gridCol w:w="992"/>
        <w:gridCol w:w="992"/>
        <w:gridCol w:w="1134"/>
        <w:gridCol w:w="1134"/>
        <w:gridCol w:w="1276"/>
        <w:gridCol w:w="1276"/>
        <w:gridCol w:w="1134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E3226B" w:rsidRPr="00F93CE0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CE0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670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>UEF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9A73D9">
              <w:rPr>
                <w:rFonts w:ascii="Arial" w:hAnsi="Arial" w:cs="Arial"/>
                <w:b/>
                <w:bCs/>
              </w:rPr>
              <w:t>1(O/P)</w:t>
            </w:r>
          </w:p>
        </w:tc>
        <w:tc>
          <w:tcPr>
            <w:tcW w:w="1418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>Technologie meunière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>Technologie de seconde transformation : pâtes alimentaires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>Technologie de seconde transformation : boulangerie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UEF52(O/P)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Analyse de la valeur nutritionnelle des céréales et dérivés, toxicologie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Rhéologie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UEM51(O/P)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  Gestion optimisée des flux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  Gestion des stocks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UEM52(O/P)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Méthodes de contrôle physico-chimique des céréales et dérivés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 Méthodes de contrôle microbiologique des céréales et dérivés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Connaissances des équipements et optimisation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UED51(O/P)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Emballage et conditionnement 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Dessin industriel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670" w:type="dxa"/>
            <w:gridSpan w:val="5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 xml:space="preserve">    Communication et organisation de l’entreprise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vAlign w:val="center"/>
          </w:tcPr>
          <w:p w:rsidR="00E3226B" w:rsidRPr="00DE2903" w:rsidRDefault="00E3226B" w:rsidP="00643451">
            <w:pPr>
              <w:rPr>
                <w:rFonts w:ascii="Arial" w:hAnsi="Arial" w:cs="Arial"/>
                <w:sz w:val="22"/>
                <w:szCs w:val="22"/>
              </w:rPr>
            </w:pPr>
            <w:r w:rsidRPr="00DE2903">
              <w:rPr>
                <w:rFonts w:ascii="Arial" w:hAnsi="Arial" w:cs="Arial"/>
                <w:sz w:val="22"/>
                <w:szCs w:val="22"/>
              </w:rPr>
              <w:t>Conduite de projet</w:t>
            </w:r>
          </w:p>
        </w:tc>
        <w:tc>
          <w:tcPr>
            <w:tcW w:w="1418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Total Semestre 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bCs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903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2903" w:rsidRDefault="00E3226B" w:rsidP="0064345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Default="00E3226B" w:rsidP="00E3226B">
      <w:pPr>
        <w:rPr>
          <w:rFonts w:ascii="Arial" w:hAnsi="Arial" w:cs="Arial"/>
          <w:b/>
          <w:sz w:val="28"/>
          <w:szCs w:val="28"/>
        </w:rPr>
      </w:pPr>
    </w:p>
    <w:p w:rsidR="00E3226B" w:rsidRPr="001460BD" w:rsidRDefault="00E3226B" w:rsidP="00E322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6- Semestre 6 </w:t>
      </w:r>
    </w:p>
    <w:p w:rsidR="00E3226B" w:rsidRPr="00364846" w:rsidRDefault="00E3226B" w:rsidP="00E3226B">
      <w:pPr>
        <w:rPr>
          <w:rFonts w:ascii="Arial" w:hAnsi="Arial" w:cs="Arial"/>
          <w:b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E3226B" w:rsidRPr="009A73D9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AA156E" w:rsidRDefault="00E3226B" w:rsidP="006434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56E">
              <w:rPr>
                <w:rFonts w:ascii="Arial" w:hAnsi="Arial" w:cs="Arial"/>
                <w:b/>
                <w:bCs/>
                <w:sz w:val="20"/>
                <w:szCs w:val="20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 w:rsidRPr="009A73D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Préparation au stage</w:t>
            </w:r>
            <w:r w:rsidRPr="009A73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Pr="009A73D9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Stage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624</w:t>
            </w: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E3226B" w:rsidRDefault="00E3226B" w:rsidP="00643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Rapport de stage, soutenance et retour d’expérience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E3226B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3226B" w:rsidRPr="00DE444F" w:rsidTr="0064345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E3226B" w:rsidRPr="009A73D9" w:rsidRDefault="00E3226B" w:rsidP="00643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3226B" w:rsidRPr="00DE444F" w:rsidRDefault="00E3226B" w:rsidP="0064345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</w:pPr>
    </w:p>
    <w:p w:rsidR="00E3226B" w:rsidRDefault="00E3226B" w:rsidP="00E3226B">
      <w:pPr>
        <w:rPr>
          <w:rFonts w:ascii="Arial" w:hAnsi="Arial" w:cs="Arial"/>
        </w:rPr>
      </w:pPr>
    </w:p>
    <w:p w:rsidR="00E3226B" w:rsidRPr="00E3226B" w:rsidRDefault="00E3226B" w:rsidP="00E3226B">
      <w:pPr>
        <w:rPr>
          <w:rFonts w:ascii="Arial" w:hAnsi="Arial" w:cs="Arial"/>
        </w:rPr>
        <w:sectPr w:rsidR="00E3226B" w:rsidRPr="00E3226B" w:rsidSect="00A25CBC">
          <w:pgSz w:w="16838" w:h="11906" w:orient="landscape"/>
          <w:pgMar w:top="454" w:right="1134" w:bottom="340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3226B" w:rsidRPr="00975C6D" w:rsidRDefault="00E3226B" w:rsidP="00E3226B">
      <w:pPr>
        <w:jc w:val="center"/>
        <w:rPr>
          <w:rFonts w:ascii="Arial" w:hAnsi="Arial" w:cs="Arial"/>
          <w:b/>
        </w:rPr>
      </w:pPr>
    </w:p>
    <w:p w:rsidR="00E3226B" w:rsidRDefault="00E3226B" w:rsidP="00E3226B">
      <w:pPr>
        <w:rPr>
          <w:rFonts w:ascii="Arial" w:hAnsi="Arial" w:cs="Arial"/>
          <w:bCs/>
        </w:rPr>
      </w:pPr>
    </w:p>
    <w:p w:rsidR="002F7D06" w:rsidRDefault="002F7D06"/>
    <w:sectPr w:rsidR="002F7D06" w:rsidSect="00E3226B">
      <w:pgSz w:w="16838" w:h="11906" w:orient="landscape"/>
      <w:pgMar w:top="426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0DC2"/>
    <w:multiLevelType w:val="hybridMultilevel"/>
    <w:tmpl w:val="83F02514"/>
    <w:lvl w:ilvl="0" w:tplc="63C28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517F"/>
    <w:multiLevelType w:val="hybridMultilevel"/>
    <w:tmpl w:val="083C6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E5A2A">
      <w:start w:val="2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B2B681C8">
      <w:start w:val="1"/>
      <w:numFmt w:val="decimal"/>
      <w:lvlText w:val="%3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C0B2FFD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rebuchet MS" w:eastAsia="Times New Roman" w:hAnsi="Trebuchet MS" w:cs="Times New Roman" w:hint="default"/>
      </w:rPr>
    </w:lvl>
    <w:lvl w:ilvl="4" w:tplc="040C000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9C24372"/>
    <w:multiLevelType w:val="hybridMultilevel"/>
    <w:tmpl w:val="6A6287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58C7"/>
    <w:multiLevelType w:val="hybridMultilevel"/>
    <w:tmpl w:val="119AA7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E0D12"/>
    <w:multiLevelType w:val="hybridMultilevel"/>
    <w:tmpl w:val="2E1EA9D6"/>
    <w:lvl w:ilvl="0" w:tplc="E4124C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23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22E3E8D"/>
    <w:multiLevelType w:val="hybridMultilevel"/>
    <w:tmpl w:val="EF5A12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05AA"/>
    <w:multiLevelType w:val="hybridMultilevel"/>
    <w:tmpl w:val="EA30F072"/>
    <w:lvl w:ilvl="0" w:tplc="0460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AF6"/>
    <w:multiLevelType w:val="hybridMultilevel"/>
    <w:tmpl w:val="D44AB7E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1C63"/>
    <w:multiLevelType w:val="hybridMultilevel"/>
    <w:tmpl w:val="94867FE8"/>
    <w:lvl w:ilvl="0" w:tplc="0388F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DA2"/>
    <w:multiLevelType w:val="hybridMultilevel"/>
    <w:tmpl w:val="CF8488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0A231B"/>
    <w:multiLevelType w:val="hybridMultilevel"/>
    <w:tmpl w:val="05D8A00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068249C"/>
    <w:multiLevelType w:val="hybridMultilevel"/>
    <w:tmpl w:val="69EE44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B7A01"/>
    <w:multiLevelType w:val="hybridMultilevel"/>
    <w:tmpl w:val="AAA02F2C"/>
    <w:lvl w:ilvl="0" w:tplc="06460C56">
      <w:start w:val="1"/>
      <w:numFmt w:val="bullet"/>
      <w:lvlText w:val=""/>
      <w:lvlJc w:val="left"/>
      <w:pPr>
        <w:tabs>
          <w:tab w:val="num" w:pos="1260"/>
        </w:tabs>
        <w:ind w:left="1134" w:hanging="340"/>
      </w:pPr>
      <w:rPr>
        <w:rFonts w:ascii="Wingdings" w:hAnsi="Wingdings" w:hint="default"/>
      </w:rPr>
    </w:lvl>
    <w:lvl w:ilvl="1" w:tplc="0EF2C6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B517B"/>
    <w:multiLevelType w:val="hybridMultilevel"/>
    <w:tmpl w:val="45009D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9914B5"/>
    <w:multiLevelType w:val="hybridMultilevel"/>
    <w:tmpl w:val="4C4437A2"/>
    <w:lvl w:ilvl="0" w:tplc="F5E61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3B97"/>
    <w:multiLevelType w:val="hybridMultilevel"/>
    <w:tmpl w:val="905813A4"/>
    <w:lvl w:ilvl="0" w:tplc="F30E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6"/>
    <w:lvlOverride w:ilvl="0"/>
  </w:num>
  <w:num w:numId="11">
    <w:abstractNumId w:val="2"/>
  </w:num>
  <w:num w:numId="12">
    <w:abstractNumId w:val="1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6B"/>
    <w:rsid w:val="002F7D06"/>
    <w:rsid w:val="00E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E7FC7-2943-4B23-AA97-8681343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E3226B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E3226B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E3226B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32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E32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E3226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E3226B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E3226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E322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E3226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E3226B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E3226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E3226B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E3226B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E3226B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E3226B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E3226B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E3226B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E3226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E3226B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E3226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E3226B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E3226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E32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E3226B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3226B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3226B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E3226B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E3226B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E3226B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E3226B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E3226B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E3226B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E3226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E3226B"/>
  </w:style>
  <w:style w:type="table" w:styleId="Grilledutableau">
    <w:name w:val="Table Grid"/>
    <w:basedOn w:val="TableauNormal"/>
    <w:rsid w:val="00E32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3226B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3226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E3226B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E322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226B"/>
    <w:rPr>
      <w:rFonts w:ascii="Tahoma" w:eastAsia="SimSu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rsid w:val="00E3226B"/>
    <w:pPr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3226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2026-01-18T21:33:00Z</dcterms:created>
  <dcterms:modified xsi:type="dcterms:W3CDTF">2026-01-18T21:35:00Z</dcterms:modified>
</cp:coreProperties>
</file>